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СОБРАНИЕ ДЕПУТАТОВ НИЖНЕГРАЙВОРОНСКОГО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СЕЛЬСОВЕТА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СОВЕТСКОГО РАЙОНА КУРСКОЙ ОБЛАСТИ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РЕШЕНИЕ</w:t>
      </w:r>
    </w:p>
    <w:p w:rsidR="00315090" w:rsidRDefault="00175BE8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от  «30 » сентября</w:t>
      </w:r>
      <w:r w:rsidR="0031509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2024 года </w:t>
      </w:r>
      <w:r w:rsidR="00315090" w:rsidRPr="00783B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16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Советского района Курской области на 2024 год и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на плановый период  2025 и 2026 годов.</w:t>
      </w:r>
    </w:p>
    <w:p w:rsidR="00315090" w:rsidRDefault="00315090" w:rsidP="00315090">
      <w:pPr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 14 » декабря 2023 г.  № 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315090" w:rsidRDefault="00315090" w:rsidP="0031509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315090" w:rsidRDefault="00315090" w:rsidP="0031509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 </w:t>
      </w:r>
    </w:p>
    <w:p w:rsidR="00315090" w:rsidRDefault="00315090" w:rsidP="003150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5090" w:rsidRDefault="00315090" w:rsidP="0031509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сельсовета) на 2024    год:</w:t>
      </w:r>
    </w:p>
    <w:p w:rsidR="00315090" w:rsidRDefault="00315090" w:rsidP="0031509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 w:rsidR="00844C6F">
        <w:rPr>
          <w:rFonts w:ascii="Times New Roman" w:eastAsia="Times New Roman" w:hAnsi="Times New Roman" w:cs="Times New Roman"/>
          <w:sz w:val="24"/>
          <w:szCs w:val="24"/>
          <w:lang w:eastAsia="ar-SA"/>
        </w:rPr>
        <w:t>4 140 816, 84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 w:rsidR="0084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4 653 537,87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512 721,03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2"/>
          <w:sz w:val="24"/>
          <w:szCs w:val="24"/>
        </w:rPr>
        <w:t>2. В</w:t>
      </w:r>
      <w:r>
        <w:rPr>
          <w:rFonts w:ascii="Times New Roman" w:hAnsi="Times New Roman" w:cs="Times New Roman"/>
          <w:sz w:val="24"/>
          <w:szCs w:val="24"/>
        </w:rPr>
        <w:t>нести изменения в приложения  1,2,5,10  и изложить в новой редакции.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Собрания депутатов                                         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                         Е.И.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         В.Н.Плеханов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2024  год 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на плановый период 2025-2026 годов</w:t>
      </w: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2024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год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512721,03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844C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4140816,84</w:t>
            </w:r>
          </w:p>
        </w:tc>
      </w:tr>
      <w:tr w:rsidR="00315090" w:rsidRPr="00DF0F34" w:rsidTr="00315090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844C6F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- 4140816,84</w:t>
            </w:r>
          </w:p>
        </w:tc>
      </w:tr>
      <w:tr w:rsidR="00315090" w:rsidRPr="00DF0F34" w:rsidTr="00315090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844C6F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- 4140816,84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844C6F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- 4140816,84</w:t>
            </w:r>
          </w:p>
        </w:tc>
      </w:tr>
      <w:tr w:rsidR="00315090" w:rsidRPr="00DF0F34" w:rsidTr="00315090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844C6F" w:rsidP="00315090">
            <w:pPr>
              <w:jc w:val="right"/>
            </w:pPr>
            <w:r>
              <w:t>4653537,87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844C6F" w:rsidP="00315090">
            <w:pPr>
              <w:jc w:val="right"/>
            </w:pPr>
            <w:r>
              <w:t>4653537,87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844C6F" w:rsidP="00315090">
            <w:pPr>
              <w:jc w:val="right"/>
            </w:pPr>
            <w:r>
              <w:t>4653537,87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844C6F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4653537,87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512721,03</w:t>
            </w:r>
          </w:p>
        </w:tc>
      </w:tr>
    </w:tbl>
    <w:p w:rsidR="00315090" w:rsidRPr="00DF0F34" w:rsidRDefault="00315090" w:rsidP="0031509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Default="00315090" w:rsidP="00315090"/>
    <w:p w:rsidR="007736B7" w:rsidRDefault="007736B7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2025 и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A72E77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  <w:r w:rsidR="00A2307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07F" w:rsidRPr="00062765">
              <w:rPr>
                <w:rFonts w:ascii="Times New Roman" w:hAnsi="Times New Roman" w:cs="Times New Roman"/>
                <w:lang w:eastAsia="ar-SA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01 00 00 00 00 0000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ИСТОЧНИКИ ВНУТРЕННЕГО ФИНАНСИРО-</w:t>
            </w:r>
          </w:p>
          <w:p w:rsidR="00AF462D" w:rsidRPr="00062765" w:rsidRDefault="00A2307F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ДЕФИЦИТОВ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2024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1E3271" w:rsidP="00A619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20</w:t>
            </w:r>
            <w:r w:rsidR="00A619E5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81304</w:t>
            </w: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,41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385AFE" w:rsidRDefault="00385AFE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dst3019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статьями 227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hyperlink r:id="rId7" w:anchor="dst10877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227.1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hyperlink r:id="rId8" w:anchor="dst101491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228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D54021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233,34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D54021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в(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D54021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5072,70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54021" w:rsidP="000C43E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2059512</w:t>
            </w:r>
            <w:r w:rsidR="001245D8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43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1507542,00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1245D8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1245D8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D54021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D54021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85AFE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85A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D54021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D54021" w:rsidP="004204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416876,43</w:t>
            </w:r>
            <w:r w:rsidR="0050786D"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174F3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416876,43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50786D"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5174F3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lastRenderedPageBreak/>
              <w:t>416876,43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5174F3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4140816,84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2009846,13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2018006,97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157150,42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164662,55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5517,34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5984,05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042E5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4042E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042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907D4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</w:tbl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2024году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 год (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5174F3" w:rsidP="000C43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4653537,87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6FA0" w:rsidRPr="00C56CF7" w:rsidRDefault="00E6464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</w:t>
            </w:r>
            <w:r w:rsidR="005174F3">
              <w:rPr>
                <w:rFonts w:ascii="Times New Roman" w:eastAsia="Times New Roman" w:hAnsi="Times New Roman" w:cs="Times New Roman"/>
                <w:b/>
                <w:lang w:eastAsia="ar-SA"/>
              </w:rPr>
              <w:t>73648,44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B7357D" w:rsidP="00581C32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59" w:rsidRPr="00661A88" w:rsidRDefault="005174F3" w:rsidP="00E52E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1896423</w:t>
            </w:r>
            <w:r w:rsidR="004C1BF0">
              <w:rPr>
                <w:rFonts w:ascii="Times New Roman" w:hAnsi="Times New Roman" w:cs="Times New Roman"/>
                <w:b/>
              </w:rPr>
              <w:t>,17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1711801,08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1711801,08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661A88" w:rsidRDefault="001245D8" w:rsidP="00581C3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1699801,08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5174F3" w:rsidP="00B73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  <w:r w:rsidR="00B7357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6481,09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5174F3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7357D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5174F3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7357D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5174F3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7357D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5174F3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7357D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 xml:space="preserve">Непрограммная деятельность органов местного </w:t>
            </w:r>
            <w:proofErr w:type="spellStart"/>
            <w:r w:rsidRPr="0050786D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4C1BF0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18141,00</w:t>
            </w:r>
            <w:r w:rsidR="0050786D"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62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754474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256FA0" w:rsidRDefault="008278AC" w:rsidP="00256FA0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719474</w:t>
            </w:r>
            <w:r w:rsidR="00256FA0"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8278AC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 w:rsidRPr="00947DF7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8278AC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 w:rsidRPr="00947DF7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8278AC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642711</w:t>
            </w:r>
            <w:r w:rsidR="00256FA0" w:rsidRPr="000C43E4">
              <w:rPr>
                <w:rFonts w:ascii="Times New Roman" w:eastAsia="Times New Roman" w:hAnsi="Times New Roman" w:cs="Times New Roman"/>
                <w:lang w:eastAsia="ar-SA"/>
              </w:rPr>
              <w:t>,73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Реализация государственных функций, связанных с общегосударственным </w:t>
            </w:r>
            <w:r w:rsidRPr="00661A88">
              <w:rPr>
                <w:rFonts w:ascii="Times New Roman" w:eastAsia="Times New Roman" w:hAnsi="Times New Roman" w:cs="Times New Roman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B7357D" w:rsidP="00A72E77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8278AC">
              <w:rPr>
                <w:rFonts w:ascii="Times New Roman" w:eastAsia="Times New Roman" w:hAnsi="Times New Roman" w:cs="Times New Roman"/>
                <w:lang w:eastAsia="ar-SA"/>
              </w:rPr>
              <w:t>5094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E8268A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306195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43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9B6E9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292195,43</w:t>
            </w:r>
          </w:p>
        </w:tc>
      </w:tr>
      <w:tr w:rsidR="00C2129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"Развитие сети автомобильных дорог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капитальному ремонту, ремонту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596B3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14000</w:t>
            </w:r>
            <w:r w:rsidR="00AF462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596B3C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14000</w:t>
            </w:r>
            <w:r w:rsidR="00FB5DB3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596B3C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 xml:space="preserve">Основное мероприятие «Обеспечение мероприятий, связанных с оформлением имущества в муниципальную </w:t>
            </w:r>
            <w:r w:rsidRPr="00661A88">
              <w:rPr>
                <w:rFonts w:ascii="Times New Roman" w:eastAsia="Times New Roman" w:hAnsi="Times New Roman" w:cs="Times New Roman"/>
                <w:kern w:val="2"/>
              </w:rPr>
              <w:lastRenderedPageBreak/>
              <w:t>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596B3C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lastRenderedPageBreak/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596B3C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596B3C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596B3C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347700</w:t>
            </w:r>
            <w:r w:rsidR="00FB5DB3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Default="00756B2F" w:rsidP="00A72E7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106540,00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596B3C" w:rsidP="004539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  <w:r w:rsidR="008278AC">
              <w:rPr>
                <w:rFonts w:ascii="Times New Roman" w:eastAsia="Times New Roman" w:hAnsi="Times New Roman" w:cs="Times New Roman"/>
                <w:b/>
                <w:lang w:eastAsia="ar-SA"/>
              </w:rPr>
              <w:t>1160</w:t>
            </w:r>
            <w:r w:rsidR="00FB5DB3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596B3C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  <w:r w:rsidR="008278AC">
              <w:rPr>
                <w:rFonts w:ascii="Times New Roman" w:eastAsia="Times New Roman" w:hAnsi="Times New Roman" w:cs="Times New Roman"/>
                <w:lang w:eastAsia="ar-SA"/>
              </w:rPr>
              <w:t>1160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596B3C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DC1D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596B3C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B5DB3" w:rsidRPr="00F44A62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F44A62" w:rsidRDefault="00596B3C" w:rsidP="00130D2C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130D2C" w:rsidRPr="000C43E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44A62" w:rsidRPr="000C43E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B5DB3" w:rsidRPr="000C43E4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596B3C" w:rsidP="00E8268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596B3C" w:rsidP="00A72E77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472900</w:t>
            </w:r>
            <w:r w:rsidR="00AF462D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596B3C" w:rsidP="00E8268A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472900</w:t>
            </w:r>
            <w:r w:rsidR="00E8268A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E8268A" w:rsidP="00E8268A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</w:t>
            </w:r>
            <w:r w:rsidR="00596B3C">
              <w:rPr>
                <w:rFonts w:ascii="Times New Roman" w:hAnsi="Times New Roman" w:cs="Times New Roman"/>
                <w:b/>
                <w:kern w:val="2"/>
                <w:lang w:eastAsia="ar-SA"/>
              </w:rPr>
              <w:t>72900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596B3C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596B3C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596B3C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596B3C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596B3C" w:rsidRDefault="00596B3C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8567BE">
        <w:rPr>
          <w:rFonts w:ascii="Times New Roman" w:eastAsia="Times New Roman" w:hAnsi="Times New Roman" w:cs="Times New Roman"/>
          <w:b/>
          <w:lang w:eastAsia="ar-SA"/>
        </w:rPr>
        <w:t>риод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>
        <w:rPr>
          <w:rFonts w:ascii="Times New Roman" w:eastAsia="Times New Roman" w:hAnsi="Times New Roman" w:cs="Times New Roman"/>
          <w:b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9D43A3" w:rsidRPr="007C2019" w:rsidTr="009D43A3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7C2019" w:rsidTr="009D43A3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D43A3" w:rsidRPr="007C2019" w:rsidTr="009D43A3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2845186,13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2814265,97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67411,63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132574,90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2054893,50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1944764,07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b/>
              </w:rPr>
            </w:pPr>
            <w:r w:rsidRPr="00661A88">
              <w:rPr>
                <w:rFonts w:ascii="Times New Roman" w:hAnsi="Times New Roman" w:cs="Times New Roman"/>
                <w:b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870677,00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973116,50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839216,50</w:t>
            </w:r>
          </w:p>
        </w:tc>
      </w:tr>
      <w:tr w:rsidR="009D43A3" w:rsidRPr="007C2019" w:rsidTr="009D43A3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1A8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9D43A3" w:rsidRPr="00661A88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9D43A3" w:rsidRPr="007C201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690993,50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410864,07</w:t>
            </w:r>
          </w:p>
        </w:tc>
      </w:tr>
      <w:tr w:rsidR="009D43A3" w:rsidRPr="007C2019" w:rsidTr="009D43A3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380864,07</w:t>
            </w: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584230,56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304101,13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1A88"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EC326B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9D43A3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«Предоставление выплат пенсий за выслугу лет муниципальным служащим   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«Реализация муниципальной политики в сфере физической культуры 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BE74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обеспечения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256FA0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AF462D">
        <w:rPr>
          <w:rFonts w:ascii="Times New Roman" w:eastAsia="Times New Roman" w:hAnsi="Times New Roman" w:cs="Times New Roman"/>
          <w:b/>
          <w:lang w:eastAsia="ar-SA"/>
        </w:rPr>
        <w:t>2024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A7B75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сельсовета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A7B7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4C1BF0" w:rsidP="005A645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8F2346">
              <w:rPr>
                <w:rFonts w:ascii="Times New Roman" w:eastAsia="Times New Roman" w:hAnsi="Times New Roman" w:cs="Times New Roman"/>
                <w:b/>
                <w:lang w:eastAsia="ar-SA"/>
              </w:rPr>
              <w:t>653537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,44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8F2346" w:rsidP="006F26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3373648</w:t>
            </w:r>
            <w:r w:rsidR="004C1BF0">
              <w:rPr>
                <w:rFonts w:ascii="Times New Roman" w:eastAsia="Times New Roman" w:hAnsi="Times New Roman" w:cs="Times New Roman"/>
                <w:b/>
                <w:lang w:eastAsia="ar-SA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8F2346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18964</w:t>
            </w:r>
            <w:r w:rsidR="004C1BF0">
              <w:rPr>
                <w:rFonts w:ascii="Times New Roman" w:hAnsi="Times New Roman" w:cs="Times New Roman"/>
                <w:b/>
              </w:rPr>
              <w:t>23,17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1711801,08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</w:t>
            </w:r>
            <w:r w:rsidR="004C1BF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</w:t>
            </w:r>
            <w:r w:rsidR="004C1BF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1699801</w:t>
            </w:r>
            <w:r w:rsidR="00956759"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8F2346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  <w:r w:rsidR="0095675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6481,09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 xml:space="preserve">Непрограммная деятельность органов местного </w:t>
            </w:r>
            <w:proofErr w:type="spellStart"/>
            <w:r w:rsidRPr="00DD31EA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Pr="00390520" w:rsidRDefault="00DD31EA" w:rsidP="004C1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C1BF0"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4C1BF0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4C1BF0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E92895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754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474,67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256FA0" w:rsidRDefault="000F3675" w:rsidP="00256FA0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719474</w:t>
            </w:r>
            <w:r w:rsidR="00256FA0"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0F3675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 w:rsidRPr="008A7F57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0F3675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 w:rsidRPr="008A7F57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  <w:r w:rsidR="006B3EFD" w:rsidRPr="005A6454">
              <w:rPr>
                <w:rFonts w:ascii="Times New Roman" w:eastAsia="Times New Roman" w:hAnsi="Times New Roman" w:cs="Times New Roman"/>
                <w:lang w:eastAsia="ar-SA"/>
              </w:rPr>
              <w:t>2711</w:t>
            </w:r>
            <w:r w:rsidR="00256FA0" w:rsidRPr="005A6454">
              <w:rPr>
                <w:rFonts w:ascii="Times New Roman" w:eastAsia="Times New Roman" w:hAnsi="Times New Roman" w:cs="Times New Roman"/>
                <w:lang w:eastAsia="ar-SA"/>
              </w:rPr>
              <w:t>,73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3E705B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A3C" w:rsidRPr="00256FA0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306195,43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292195,43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Советского района Курской области "Развитие транспортной 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системы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,о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беспечение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"Развитие сети автомобильных дорог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капитальному ремонту, ремонту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292195,43</w:t>
            </w:r>
          </w:p>
        </w:tc>
      </w:tr>
      <w:tr w:rsidR="003E705B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756B2F" w:rsidRDefault="008F234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782A3C" w:rsidRPr="00756B2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756B2F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956759" w:rsidRPr="00756B2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8F2346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</w:t>
            </w:r>
            <w:r w:rsidR="00756B2F">
              <w:rPr>
                <w:rFonts w:ascii="Times New Roman" w:eastAsia="Times New Roman" w:hAnsi="Times New Roman" w:cs="Times New Roman"/>
                <w:b/>
                <w:lang w:eastAsia="ar-SA"/>
              </w:rPr>
              <w:t>7700</w:t>
            </w:r>
            <w:r w:rsidR="0095675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F441D8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1D8" w:rsidRPr="00F441D8" w:rsidRDefault="00F441D8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2C40E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1160</w:t>
            </w:r>
            <w:r w:rsidR="0095675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  <w:r w:rsidR="00F441D8">
              <w:rPr>
                <w:rFonts w:ascii="Times New Roman" w:eastAsia="Times New Roman" w:hAnsi="Times New Roman" w:cs="Times New Roman"/>
                <w:lang w:eastAsia="ar-SA"/>
              </w:rPr>
              <w:t>1160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956759" w:rsidRPr="005A645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2C40E4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472900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2C40E4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472900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2C40E4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472900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="00956759"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2C40E4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472900</w:t>
            </w: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</w:tbl>
    <w:p w:rsidR="00956759" w:rsidRDefault="00956759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50BB" w:rsidRDefault="00E250B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C40E4" w:rsidRDefault="002C40E4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ar-SA"/>
        </w:rPr>
        <w:t>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2845186,13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2814265,97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67411,63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132574,90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2054893,50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1944764,07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870677,00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973116,50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E250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690993,50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410864,07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материально-технической базы муниципального образования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584230,56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304101,13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062046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E250B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</w:t>
            </w:r>
            <w:r w:rsidR="00BE744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обеспечения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567BE" w:rsidRDefault="008567BE" w:rsidP="005A6606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2024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2024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E92895" w:rsidP="005A64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4</w:t>
            </w:r>
            <w:r w:rsidR="002C40E4">
              <w:rPr>
                <w:rFonts w:ascii="Times New Roman" w:eastAsia="Arial" w:hAnsi="Times New Roman" w:cs="Times New Roman"/>
                <w:b/>
                <w:color w:val="000000"/>
              </w:rPr>
              <w:t>653537,87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F441D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05 020 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>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5D137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5D137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377C12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7C12" w:rsidRPr="001D7BA1" w:rsidRDefault="002C40E4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  <w:r w:rsidR="005D1378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01BC9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160,00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1D7BA1" w:rsidRDefault="0095675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402" w:rsidRPr="005A6454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5A6454" w:rsidRDefault="002C40E4" w:rsidP="0088240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882402" w:rsidRPr="005A6454">
              <w:rPr>
                <w:rFonts w:ascii="Times New Roman" w:hAnsi="Times New Roman" w:cs="Times New Roman"/>
                <w:b/>
              </w:rPr>
              <w:t>5000,00</w:t>
            </w:r>
          </w:p>
        </w:tc>
        <w:bookmarkStart w:id="0" w:name="_GoBack"/>
        <w:bookmarkEnd w:id="0"/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2C40E4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2C40E4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1D7BA1" w:rsidRDefault="002C40E4" w:rsidP="00A72E77">
            <w:pPr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«Защита населения и территории от чрезвычайных ситуаций природного и техногенного характера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1D7BA1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2C40E4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  <w:r w:rsidR="0088240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2C40E4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2C40E4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2C40E4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1D7BA1" w:rsidRDefault="00882402" w:rsidP="00A72E7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2C40E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6481,09</w:t>
            </w:r>
          </w:p>
        </w:tc>
      </w:tr>
      <w:tr w:rsidR="001D7BA1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Pr="001D7BA1" w:rsidRDefault="005D1378" w:rsidP="001D7BA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</w:t>
            </w:r>
            <w:r w:rsidR="001D7BA1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474,46</w:t>
            </w:r>
          </w:p>
        </w:tc>
      </w:tr>
      <w:tr w:rsidR="001D7BA1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Default="005D1378" w:rsidP="001D7BA1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 w:rsidRPr="002D4F23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1D7BA1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Default="005D1378" w:rsidP="001D7BA1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 w:rsidRPr="002D4F23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642</w:t>
            </w:r>
            <w:r w:rsidR="001D7BA1">
              <w:rPr>
                <w:rFonts w:ascii="Times New Roman" w:eastAsia="Times New Roman" w:hAnsi="Times New Roman" w:cs="Times New Roman"/>
                <w:lang w:eastAsia="ar-SA"/>
              </w:rPr>
              <w:t>711,73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76762,94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1D7BA1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2C40E4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472900</w:t>
            </w:r>
            <w:r w:rsidR="00DE121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2C40E4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472900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2C40E4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472900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2C40E4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472900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2C40E4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472900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</w:t>
            </w:r>
            <w:r w:rsidR="00E9289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1711801,08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1699801,08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77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317E06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18141</w:t>
            </w:r>
            <w:r w:rsidR="00E92895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1D7BA1" w:rsidRDefault="00317E06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18141</w:t>
            </w:r>
            <w:r w:rsidR="00E92895">
              <w:rPr>
                <w:rFonts w:ascii="Times New Roman" w:hAnsi="Times New Roman" w:cs="Times New Roman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317E06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18141</w:t>
            </w:r>
            <w:r w:rsidR="00E92895">
              <w:rPr>
                <w:rFonts w:ascii="Times New Roman" w:hAnsi="Times New Roman" w:cs="Times New Roman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DE1217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DE1217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E92895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18141,00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E92895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18141,00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1D7BA1" w:rsidRDefault="00317E06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D21EBA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14000</w:t>
            </w:r>
            <w:r w:rsidR="00560DE9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D21EBA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14000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D21EBA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14000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D21EBA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4000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D21EBA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4000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1D7BA1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1D7BA1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21EBA" w:rsidRDefault="00D21EBA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год</w:t>
      </w:r>
      <w:r>
        <w:rPr>
          <w:rFonts w:ascii="Times New Roman" w:eastAsia="Times New Roman" w:hAnsi="Times New Roman" w:cs="Times New Roman"/>
          <w:b/>
          <w:lang w:eastAsia="ar-SA"/>
        </w:rPr>
        <w:t>ыы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2845186,13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2814265,97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0EAB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D0EAB" w:rsidRPr="001D7BA1" w:rsidRDefault="00ED0EA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101160,00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водных объектах в 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95445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имиджаНижнеграйворонского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651642,19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436676,03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lastRenderedPageBreak/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lastRenderedPageBreak/>
              <w:t>02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BC3CAA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70</w:t>
            </w:r>
            <w:r w:rsidR="00F32162" w:rsidRPr="001D7BA1">
              <w:rPr>
                <w:rFonts w:ascii="Times New Roman" w:hAnsi="Times New Roman" w:cs="Times New Roman"/>
                <w:b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192767,00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77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>
        <w:rPr>
          <w:rFonts w:ascii="Times New Roman" w:hAnsi="Times New Roman" w:cs="Times New Roman"/>
          <w:b/>
          <w:bCs/>
        </w:rPr>
        <w:t>24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ОБЛАСТИНАПЛАНОВЫЙ ПЕРИОД 20</w:t>
      </w:r>
      <w:r>
        <w:rPr>
          <w:rFonts w:ascii="Times New Roman" w:hAnsi="Times New Roman" w:cs="Times New Roman"/>
          <w:b/>
          <w:bCs/>
        </w:rPr>
        <w:t>25 и 2026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>
              <w:rPr>
                <w:rFonts w:ascii="Times New Roman" w:hAnsi="Times New Roman" w:cs="Times New Roman"/>
              </w:rPr>
              <w:t>м погашения средств 2025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24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>
        <w:rPr>
          <w:rFonts w:ascii="Times New Roman" w:hAnsi="Times New Roman" w:cs="Times New Roman"/>
        </w:rPr>
        <w:t>24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24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25-2026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>
        <w:rPr>
          <w:rFonts w:ascii="Times New Roman" w:hAnsi="Times New Roman" w:cs="Times New Roman"/>
        </w:rPr>
        <w:t>25-2026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25-2026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>
              <w:rPr>
                <w:rFonts w:ascii="Times New Roman" w:hAnsi="Times New Roman" w:cs="Times New Roman"/>
              </w:rPr>
              <w:t>5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>ожным гарантийным случаям в 2026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65DE1"/>
    <w:rsid w:val="000873BB"/>
    <w:rsid w:val="000C43E4"/>
    <w:rsid w:val="000F3675"/>
    <w:rsid w:val="000F4335"/>
    <w:rsid w:val="00101BC9"/>
    <w:rsid w:val="001245D8"/>
    <w:rsid w:val="00130D2C"/>
    <w:rsid w:val="00175BE8"/>
    <w:rsid w:val="001A7B75"/>
    <w:rsid w:val="001D7BA1"/>
    <w:rsid w:val="001E3271"/>
    <w:rsid w:val="001E3637"/>
    <w:rsid w:val="00256FA0"/>
    <w:rsid w:val="00263DE0"/>
    <w:rsid w:val="002825A7"/>
    <w:rsid w:val="0028445B"/>
    <w:rsid w:val="00284F7D"/>
    <w:rsid w:val="002C40E4"/>
    <w:rsid w:val="002D4F7E"/>
    <w:rsid w:val="002D5A3E"/>
    <w:rsid w:val="002F79BC"/>
    <w:rsid w:val="00315090"/>
    <w:rsid w:val="00317E06"/>
    <w:rsid w:val="00357B0F"/>
    <w:rsid w:val="00377C12"/>
    <w:rsid w:val="00385AFE"/>
    <w:rsid w:val="003A21F6"/>
    <w:rsid w:val="003E705B"/>
    <w:rsid w:val="004042E5"/>
    <w:rsid w:val="00413DAF"/>
    <w:rsid w:val="0041648B"/>
    <w:rsid w:val="00420469"/>
    <w:rsid w:val="0045396D"/>
    <w:rsid w:val="004543FD"/>
    <w:rsid w:val="00484AFB"/>
    <w:rsid w:val="00495445"/>
    <w:rsid w:val="004C1BF0"/>
    <w:rsid w:val="0050786D"/>
    <w:rsid w:val="005174F3"/>
    <w:rsid w:val="00530BC0"/>
    <w:rsid w:val="00535BAD"/>
    <w:rsid w:val="005440BD"/>
    <w:rsid w:val="00560DE9"/>
    <w:rsid w:val="00581C32"/>
    <w:rsid w:val="00596B3C"/>
    <w:rsid w:val="005A1D7A"/>
    <w:rsid w:val="005A6454"/>
    <w:rsid w:val="005A6606"/>
    <w:rsid w:val="005D1378"/>
    <w:rsid w:val="005F69EC"/>
    <w:rsid w:val="00600722"/>
    <w:rsid w:val="00603CE9"/>
    <w:rsid w:val="006302ED"/>
    <w:rsid w:val="00641F45"/>
    <w:rsid w:val="00647C17"/>
    <w:rsid w:val="00661A88"/>
    <w:rsid w:val="006660F9"/>
    <w:rsid w:val="006B3EFD"/>
    <w:rsid w:val="006D141F"/>
    <w:rsid w:val="006F2688"/>
    <w:rsid w:val="00742F60"/>
    <w:rsid w:val="00747566"/>
    <w:rsid w:val="00752B0C"/>
    <w:rsid w:val="00756B2F"/>
    <w:rsid w:val="007701F1"/>
    <w:rsid w:val="007736B7"/>
    <w:rsid w:val="00781499"/>
    <w:rsid w:val="00782A3C"/>
    <w:rsid w:val="0079433D"/>
    <w:rsid w:val="00796CA2"/>
    <w:rsid w:val="007B6B86"/>
    <w:rsid w:val="007D3B17"/>
    <w:rsid w:val="008278AC"/>
    <w:rsid w:val="00834537"/>
    <w:rsid w:val="0084174F"/>
    <w:rsid w:val="00844C6F"/>
    <w:rsid w:val="00852A0F"/>
    <w:rsid w:val="008567BE"/>
    <w:rsid w:val="00863B3F"/>
    <w:rsid w:val="008643E5"/>
    <w:rsid w:val="00882402"/>
    <w:rsid w:val="008A5C6A"/>
    <w:rsid w:val="008B638D"/>
    <w:rsid w:val="008E0CED"/>
    <w:rsid w:val="008E3A83"/>
    <w:rsid w:val="008F2346"/>
    <w:rsid w:val="008F4797"/>
    <w:rsid w:val="00907D41"/>
    <w:rsid w:val="00936B1B"/>
    <w:rsid w:val="009452EC"/>
    <w:rsid w:val="009469C9"/>
    <w:rsid w:val="00956759"/>
    <w:rsid w:val="009A35FC"/>
    <w:rsid w:val="009B30A5"/>
    <w:rsid w:val="009B6E90"/>
    <w:rsid w:val="009D43A3"/>
    <w:rsid w:val="009E14D3"/>
    <w:rsid w:val="00A2307F"/>
    <w:rsid w:val="00A30381"/>
    <w:rsid w:val="00A619E5"/>
    <w:rsid w:val="00A72E77"/>
    <w:rsid w:val="00AB4A5F"/>
    <w:rsid w:val="00AC7BAD"/>
    <w:rsid w:val="00AF462D"/>
    <w:rsid w:val="00B23033"/>
    <w:rsid w:val="00B70C4A"/>
    <w:rsid w:val="00B7357D"/>
    <w:rsid w:val="00BC3CAA"/>
    <w:rsid w:val="00BE744B"/>
    <w:rsid w:val="00C03492"/>
    <w:rsid w:val="00C21295"/>
    <w:rsid w:val="00C32524"/>
    <w:rsid w:val="00C51CA3"/>
    <w:rsid w:val="00C56CF7"/>
    <w:rsid w:val="00C57EA8"/>
    <w:rsid w:val="00C71639"/>
    <w:rsid w:val="00D21EBA"/>
    <w:rsid w:val="00D24735"/>
    <w:rsid w:val="00D274F4"/>
    <w:rsid w:val="00D54021"/>
    <w:rsid w:val="00D63403"/>
    <w:rsid w:val="00D77735"/>
    <w:rsid w:val="00DA3FC9"/>
    <w:rsid w:val="00DB235E"/>
    <w:rsid w:val="00DC1D2B"/>
    <w:rsid w:val="00DD31EA"/>
    <w:rsid w:val="00DE1217"/>
    <w:rsid w:val="00E250BB"/>
    <w:rsid w:val="00E44AB0"/>
    <w:rsid w:val="00E455F3"/>
    <w:rsid w:val="00E50784"/>
    <w:rsid w:val="00E52E59"/>
    <w:rsid w:val="00E64645"/>
    <w:rsid w:val="00E8268A"/>
    <w:rsid w:val="00E92895"/>
    <w:rsid w:val="00EC326B"/>
    <w:rsid w:val="00EC3750"/>
    <w:rsid w:val="00EC61A8"/>
    <w:rsid w:val="00ED0EAB"/>
    <w:rsid w:val="00EF5933"/>
    <w:rsid w:val="00F06B43"/>
    <w:rsid w:val="00F14658"/>
    <w:rsid w:val="00F32162"/>
    <w:rsid w:val="00F36B34"/>
    <w:rsid w:val="00F441D8"/>
    <w:rsid w:val="00F44A62"/>
    <w:rsid w:val="00FB5DB3"/>
    <w:rsid w:val="00FF2CFC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128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5128/5adc4fe62fbcbcbffa332de635616bec52a581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5128/7f582f3c858aa7964afaa8323e3b99d9147afb9f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C3D6-2454-4127-BD34-E418A2CE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13565</Words>
  <Characters>77322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19</cp:revision>
  <cp:lastPrinted>2024-10-10T06:36:00Z</cp:lastPrinted>
  <dcterms:created xsi:type="dcterms:W3CDTF">2024-07-23T07:12:00Z</dcterms:created>
  <dcterms:modified xsi:type="dcterms:W3CDTF">2024-10-10T07:32:00Z</dcterms:modified>
</cp:coreProperties>
</file>