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77" w:rsidRDefault="001D57F2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57F2" w:rsidRDefault="00D24108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НИЖНЕГРАЙВОРОНСКОГО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6074E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1D57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57F2">
        <w:rPr>
          <w:rFonts w:ascii="Times New Roman" w:hAnsi="Times New Roman" w:cs="Times New Roman"/>
          <w:sz w:val="28"/>
          <w:szCs w:val="28"/>
        </w:rPr>
        <w:br/>
        <w:t>КУРСКОЙ ОБЛАСТИ</w:t>
      </w: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7F2" w:rsidRPr="00E703CA" w:rsidRDefault="001367ED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3CA">
        <w:rPr>
          <w:rFonts w:ascii="Times New Roman" w:hAnsi="Times New Roman" w:cs="Times New Roman"/>
          <w:sz w:val="28"/>
          <w:szCs w:val="28"/>
        </w:rPr>
        <w:t xml:space="preserve">от  </w:t>
      </w:r>
      <w:r w:rsidR="00945576">
        <w:rPr>
          <w:rFonts w:ascii="Times New Roman" w:hAnsi="Times New Roman" w:cs="Times New Roman"/>
          <w:sz w:val="28"/>
          <w:szCs w:val="28"/>
        </w:rPr>
        <w:t>29.</w:t>
      </w:r>
      <w:r w:rsidR="001D57F2" w:rsidRPr="00E703CA">
        <w:rPr>
          <w:rFonts w:ascii="Times New Roman" w:hAnsi="Times New Roman" w:cs="Times New Roman"/>
          <w:sz w:val="28"/>
          <w:szCs w:val="28"/>
        </w:rPr>
        <w:t>0</w:t>
      </w:r>
      <w:r w:rsidRPr="00E703CA">
        <w:rPr>
          <w:rFonts w:ascii="Times New Roman" w:hAnsi="Times New Roman" w:cs="Times New Roman"/>
          <w:sz w:val="28"/>
          <w:szCs w:val="28"/>
        </w:rPr>
        <w:t>7</w:t>
      </w:r>
      <w:r w:rsidR="001D57F2" w:rsidRPr="00E703CA">
        <w:rPr>
          <w:rFonts w:ascii="Times New Roman" w:hAnsi="Times New Roman" w:cs="Times New Roman"/>
          <w:sz w:val="28"/>
          <w:szCs w:val="28"/>
        </w:rPr>
        <w:t>.2022   №</w:t>
      </w:r>
      <w:r w:rsidR="00D24108">
        <w:rPr>
          <w:rFonts w:ascii="Times New Roman" w:hAnsi="Times New Roman" w:cs="Times New Roman"/>
          <w:sz w:val="28"/>
          <w:szCs w:val="28"/>
        </w:rPr>
        <w:t>10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 казенного учреждения культуры «</w:t>
      </w:r>
      <w:proofErr w:type="spellStart"/>
      <w:r w:rsidR="00D24108">
        <w:rPr>
          <w:b/>
          <w:sz w:val="28"/>
          <w:szCs w:val="28"/>
        </w:rPr>
        <w:t>Нижнеграйворонский</w:t>
      </w:r>
      <w:proofErr w:type="spellEnd"/>
      <w:r w:rsidR="001367ED">
        <w:rPr>
          <w:b/>
          <w:sz w:val="28"/>
          <w:szCs w:val="28"/>
        </w:rPr>
        <w:t xml:space="preserve"> Ц</w:t>
      </w:r>
      <w:r w:rsidR="00150A77">
        <w:rPr>
          <w:b/>
          <w:sz w:val="28"/>
          <w:szCs w:val="28"/>
        </w:rPr>
        <w:t xml:space="preserve">ентральный </w:t>
      </w:r>
      <w:r>
        <w:rPr>
          <w:b/>
          <w:sz w:val="28"/>
          <w:szCs w:val="28"/>
        </w:rPr>
        <w:t>сельский Дом культуры»</w:t>
      </w:r>
      <w:r w:rsidR="00E703CA">
        <w:rPr>
          <w:b/>
          <w:sz w:val="28"/>
          <w:szCs w:val="28"/>
        </w:rPr>
        <w:t xml:space="preserve"> </w:t>
      </w:r>
      <w:r w:rsidR="001367ED">
        <w:rPr>
          <w:b/>
          <w:sz w:val="28"/>
          <w:szCs w:val="28"/>
        </w:rPr>
        <w:t xml:space="preserve">Администрации </w:t>
      </w:r>
      <w:proofErr w:type="spellStart"/>
      <w:r w:rsidR="00D24108">
        <w:rPr>
          <w:b/>
          <w:sz w:val="28"/>
          <w:szCs w:val="28"/>
        </w:rPr>
        <w:t>Нижнеграйворонского</w:t>
      </w:r>
      <w:proofErr w:type="spellEnd"/>
      <w:r w:rsidR="001367ED">
        <w:rPr>
          <w:b/>
          <w:sz w:val="28"/>
          <w:szCs w:val="28"/>
        </w:rPr>
        <w:t xml:space="preserve"> сельсовета</w:t>
      </w:r>
    </w:p>
    <w:p w:rsidR="001D57F2" w:rsidRDefault="00150A77" w:rsidP="001D57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1D57F2">
        <w:rPr>
          <w:b/>
          <w:sz w:val="28"/>
          <w:szCs w:val="28"/>
        </w:rPr>
        <w:t xml:space="preserve"> района Курской области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от 06.10.2003 N 131-Ф3 "Об общих принципах организации местного самоуправления в Российской Федерации",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сельсовет" Советского района Курской области, постановлением Администрации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«О Порядке принятия решения о создании, реорганизации и ликвидации муниципальных казенных учреждений муниципального образования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сельсовет» Советского района Курской области», Администрация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Pr="00C61FED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D24108">
        <w:rPr>
          <w:rFonts w:ascii="Times New Roman" w:hAnsi="Times New Roman" w:cs="Times New Roman"/>
          <w:bCs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 Центральный сельский Дом культуры» Администрации </w:t>
      </w:r>
      <w:proofErr w:type="spellStart"/>
      <w:r w:rsidR="00D24108">
        <w:rPr>
          <w:rFonts w:ascii="Times New Roman" w:hAnsi="Times New Roman" w:cs="Times New Roman"/>
          <w:bCs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C61FED">
        <w:rPr>
          <w:rFonts w:ascii="Times New Roman" w:hAnsi="Times New Roman" w:cs="Times New Roman"/>
          <w:sz w:val="28"/>
          <w:szCs w:val="28"/>
        </w:rPr>
        <w:t>Советского района Курской области (далее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области).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61FED">
        <w:rPr>
          <w:rFonts w:ascii="Times New Roman" w:hAnsi="Times New Roman" w:cs="Times New Roman"/>
          <w:sz w:val="28"/>
          <w:szCs w:val="28"/>
        </w:rPr>
        <w:t>2. Установить срок ликвидации: в течение 1</w:t>
      </w:r>
      <w:r w:rsidR="00C61FED" w:rsidRPr="00C61FED">
        <w:rPr>
          <w:rFonts w:ascii="Times New Roman" w:hAnsi="Times New Roman" w:cs="Times New Roman"/>
          <w:sz w:val="28"/>
          <w:szCs w:val="28"/>
        </w:rPr>
        <w:t>1</w:t>
      </w:r>
      <w:r w:rsidRPr="00C61FED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3. Создать ликвидационную комиссию для проведения ликвидации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 и утвердить ее прилагаемый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61FED">
        <w:rPr>
          <w:rFonts w:ascii="Times New Roman" w:hAnsi="Times New Roman" w:cs="Times New Roman"/>
          <w:sz w:val="28"/>
          <w:szCs w:val="28"/>
        </w:rPr>
        <w:t>. 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61FED">
        <w:rPr>
          <w:rFonts w:ascii="Times New Roman" w:hAnsi="Times New Roman" w:cs="Times New Roman"/>
          <w:sz w:val="28"/>
          <w:szCs w:val="28"/>
        </w:rPr>
        <w:t xml:space="preserve">4. Назначить ликвидатором Главу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 Советского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 xml:space="preserve">района  Курской области  </w:t>
      </w:r>
      <w:r w:rsidR="00D24108">
        <w:rPr>
          <w:rFonts w:ascii="Times New Roman" w:hAnsi="Times New Roman" w:cs="Times New Roman"/>
          <w:sz w:val="28"/>
          <w:szCs w:val="28"/>
        </w:rPr>
        <w:t>Плеханова Владимира Николаевича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>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 xml:space="preserve">5. Ликвидатору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ПлехановуВ.Н</w:t>
      </w:r>
      <w:proofErr w:type="spellEnd"/>
      <w:r w:rsidR="00D24108">
        <w:rPr>
          <w:rFonts w:ascii="Times New Roman" w:hAnsi="Times New Roman" w:cs="Times New Roman"/>
          <w:sz w:val="28"/>
          <w:szCs w:val="28"/>
        </w:rPr>
        <w:t>.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области,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в течение трех дней со дня принятия решения о ликвидации письменно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сообщить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в соответствии с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трудовым законодательством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организовать предупреждение работников о предстоящем увольнении в связи с ликвидацией МКУК </w:t>
      </w:r>
      <w:r w:rsidR="00C61FED" w:rsidRPr="00C61F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 не менее чем за два месяца до увольнения;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</w:t>
      </w:r>
      <w:r w:rsidR="00C61FED" w:rsidRPr="00C61FED">
        <w:rPr>
          <w:rFonts w:ascii="Times New Roman" w:hAnsi="Times New Roman" w:cs="Times New Roman"/>
          <w:sz w:val="28"/>
          <w:szCs w:val="28"/>
        </w:rPr>
        <w:t>ветского района Курской области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закона от 21.11.1996г. N 129-ФЗ "О бухгалтерском учете";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промежуточного ликвидационного баланса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- 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произвести расчеты с кредиторами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ликвидационного баланса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процесса ликвидации подготовить документы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Нижнеграйворонский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ЦСДК» Советского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C61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 за собой.</w:t>
      </w:r>
    </w:p>
    <w:bookmarkEnd w:id="3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Советского района                                                     В.</w:t>
      </w:r>
      <w:r w:rsidR="00D24108">
        <w:rPr>
          <w:rFonts w:ascii="Times New Roman" w:hAnsi="Times New Roman" w:cs="Times New Roman"/>
          <w:sz w:val="28"/>
          <w:szCs w:val="28"/>
        </w:rPr>
        <w:t>Н</w:t>
      </w:r>
      <w:r w:rsidRPr="00C61FED">
        <w:rPr>
          <w:rFonts w:ascii="Times New Roman" w:hAnsi="Times New Roman" w:cs="Times New Roman"/>
          <w:sz w:val="28"/>
          <w:szCs w:val="28"/>
        </w:rPr>
        <w:t>.</w:t>
      </w:r>
      <w:r w:rsidR="00D24108">
        <w:rPr>
          <w:rFonts w:ascii="Times New Roman" w:hAnsi="Times New Roman" w:cs="Times New Roman"/>
          <w:sz w:val="28"/>
          <w:szCs w:val="28"/>
        </w:rPr>
        <w:t>Плеханов</w:t>
      </w: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D24108">
        <w:rPr>
          <w:rFonts w:ascii="Times New Roman" w:eastAsia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41241C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94557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03CA" w:rsidRPr="00E703CA">
        <w:rPr>
          <w:rFonts w:ascii="Times New Roman" w:eastAsia="Times New Roman" w:hAnsi="Times New Roman" w:cs="Times New Roman"/>
          <w:sz w:val="28"/>
          <w:szCs w:val="28"/>
        </w:rPr>
        <w:t>.07.2022 №</w:t>
      </w:r>
      <w:r w:rsidR="005F2485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 w:rsidR="00E703C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5F2485">
        <w:rPr>
          <w:rFonts w:ascii="Times New Roman" w:eastAsia="Times New Roman" w:hAnsi="Times New Roman" w:cs="Times New Roman"/>
          <w:b/>
          <w:sz w:val="28"/>
          <w:szCs w:val="28"/>
        </w:rPr>
        <w:t>Нижнеграйворонский</w:t>
      </w:r>
      <w:proofErr w:type="spellEnd"/>
      <w:r w:rsidR="00E703CA">
        <w:rPr>
          <w:rFonts w:ascii="Times New Roman" w:eastAsia="Times New Roman" w:hAnsi="Times New Roman" w:cs="Times New Roman"/>
          <w:b/>
          <w:sz w:val="28"/>
          <w:szCs w:val="28"/>
        </w:rPr>
        <w:t xml:space="preserve"> Ц</w:t>
      </w:r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>ентральный сельский Дом культуры»</w:t>
      </w:r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4" w:name="_GoBack"/>
      <w:bookmarkEnd w:id="4"/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24108">
        <w:rPr>
          <w:rFonts w:ascii="Times New Roman" w:eastAsia="Times New Roman" w:hAnsi="Times New Roman" w:cs="Times New Roman"/>
          <w:b/>
          <w:sz w:val="28"/>
          <w:szCs w:val="28"/>
        </w:rPr>
        <w:t>Нижнеграйворонского</w:t>
      </w:r>
      <w:proofErr w:type="spellEnd"/>
      <w:r w:rsidR="00C61F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6E6227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Ликвидатор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57F2" w:rsidRDefault="005F248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Плеханов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Владимир </w:t>
      </w:r>
      <w:r>
        <w:rPr>
          <w:rFonts w:ascii="Times New Roman" w:eastAsia="Times New Roman" w:hAnsi="Times New Roman" w:cs="Times New Roman"/>
          <w:sz w:val="28"/>
          <w:szCs w:val="28"/>
        </w:rPr>
        <w:t>Николаевич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 w:rsidR="00D24108">
        <w:rPr>
          <w:rFonts w:ascii="Times New Roman" w:eastAsia="Times New Roman" w:hAnsi="Times New Roman" w:cs="Times New Roman"/>
          <w:sz w:val="28"/>
          <w:szCs w:val="28"/>
        </w:rPr>
        <w:t>Нижнеграйворонского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комиссии:</w:t>
      </w:r>
    </w:p>
    <w:p w:rsidR="004C19B9" w:rsidRDefault="005F248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Воробьева Галина Александровна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4108">
        <w:rPr>
          <w:rFonts w:ascii="Times New Roman" w:eastAsia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4C19B9" w:rsidRDefault="005F248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Сергеевна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бухгалтер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</w:t>
      </w:r>
    </w:p>
    <w:p w:rsidR="001D57F2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D24108">
        <w:rPr>
          <w:rFonts w:ascii="Times New Roman" w:eastAsia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D57F2" w:rsidRDefault="005F248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Нечепаева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Ивановна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D57F2" w:rsidRDefault="001D57F2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D57F2" w:rsidRDefault="005F248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Карповна</w:t>
      </w:r>
      <w:proofErr w:type="spellEnd"/>
      <w:r w:rsidR="001D57F2">
        <w:rPr>
          <w:rFonts w:ascii="Times New Roman" w:hAnsi="Times New Roman" w:cs="Times New Roman"/>
          <w:sz w:val="28"/>
          <w:szCs w:val="28"/>
        </w:rPr>
        <w:t xml:space="preserve"> - </w:t>
      </w:r>
      <w:r w:rsidR="004C19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57F2">
        <w:rPr>
          <w:rFonts w:ascii="Times New Roman" w:hAnsi="Times New Roman" w:cs="Times New Roman"/>
          <w:sz w:val="28"/>
          <w:szCs w:val="28"/>
        </w:rPr>
        <w:t>депутат</w:t>
      </w:r>
      <w:r w:rsidR="001D57F2" w:rsidRPr="001D5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:rsidR="00FF15A3" w:rsidRDefault="001D57F2" w:rsidP="00C61FE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D24108">
        <w:rPr>
          <w:rFonts w:ascii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sectPr w:rsidR="00FF15A3" w:rsidSect="008F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7F2"/>
    <w:rsid w:val="001367ED"/>
    <w:rsid w:val="00150A77"/>
    <w:rsid w:val="001C1FAE"/>
    <w:rsid w:val="001D57F2"/>
    <w:rsid w:val="001E0EC4"/>
    <w:rsid w:val="0041241C"/>
    <w:rsid w:val="004A678F"/>
    <w:rsid w:val="004C19B9"/>
    <w:rsid w:val="005F2485"/>
    <w:rsid w:val="006074EA"/>
    <w:rsid w:val="006C355A"/>
    <w:rsid w:val="006E6227"/>
    <w:rsid w:val="0085313F"/>
    <w:rsid w:val="008F1595"/>
    <w:rsid w:val="00945576"/>
    <w:rsid w:val="00A2169F"/>
    <w:rsid w:val="00A41D54"/>
    <w:rsid w:val="00C61FED"/>
    <w:rsid w:val="00D24108"/>
    <w:rsid w:val="00E703CA"/>
    <w:rsid w:val="00FB4757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1543-23BE-4A78-B917-5CA1B904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ВоробьеваГА</cp:lastModifiedBy>
  <cp:revision>6</cp:revision>
  <cp:lastPrinted>2022-07-29T09:32:00Z</cp:lastPrinted>
  <dcterms:created xsi:type="dcterms:W3CDTF">2022-07-20T05:56:00Z</dcterms:created>
  <dcterms:modified xsi:type="dcterms:W3CDTF">2022-07-29T09:50:00Z</dcterms:modified>
</cp:coreProperties>
</file>