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FD" w:rsidRDefault="00D922FD" w:rsidP="00D922FD">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Памятка населению по палам сухой травы!</w:t>
      </w:r>
    </w:p>
    <w:p w:rsidR="00D922FD" w:rsidRDefault="00D922FD" w:rsidP="00D922FD">
      <w:pPr>
        <w:pStyle w:val="2"/>
        <w:shd w:val="clear" w:color="auto" w:fill="FFFFFF"/>
        <w:spacing w:before="0" w:line="300" w:lineRule="atLeast"/>
        <w:textAlignment w:val="baseline"/>
        <w:rPr>
          <w:rFonts w:ascii="inherit" w:hAnsi="inherit" w:cs="Arial"/>
          <w:color w:val="000000"/>
          <w:sz w:val="36"/>
          <w:szCs w:val="36"/>
        </w:rPr>
      </w:pPr>
      <w:hyperlink r:id="rId6" w:history="1">
        <w:r>
          <w:rPr>
            <w:rStyle w:val="a3"/>
            <w:rFonts w:ascii="inherit" w:hAnsi="inherit" w:cs="Arial"/>
            <w:color w:val="3B8DBD"/>
            <w:bdr w:val="none" w:sz="0" w:space="0" w:color="auto" w:frame="1"/>
          </w:rPr>
          <w:t>Памятка населению по палам сухой травы!</w:t>
        </w:r>
      </w:hyperlink>
    </w:p>
    <w:p w:rsidR="00D922FD" w:rsidRDefault="00D922FD" w:rsidP="00D922FD">
      <w:pPr>
        <w:pStyle w:val="1"/>
        <w:shd w:val="clear" w:color="auto" w:fill="FFFFFF"/>
        <w:spacing w:before="0" w:beforeAutospacing="0" w:after="0" w:afterAutospacing="0" w:line="300" w:lineRule="atLeast"/>
        <w:textAlignment w:val="baseline"/>
        <w:rPr>
          <w:rFonts w:ascii="inherit" w:hAnsi="inherit" w:cs="Arial"/>
          <w:color w:val="555555"/>
        </w:rPr>
      </w:pPr>
      <w:r>
        <w:rPr>
          <w:rFonts w:ascii="inherit" w:hAnsi="inherit" w:cs="Arial"/>
          <w:color w:val="555555"/>
        </w:rPr>
        <w:t>Памятка населению по палам травы</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noProof/>
          <w:color w:val="555555"/>
          <w:sz w:val="18"/>
          <w:szCs w:val="18"/>
        </w:rPr>
        <w:drawing>
          <wp:inline distT="0" distB="0" distL="0" distR="0">
            <wp:extent cx="3810000" cy="3810000"/>
            <wp:effectExtent l="19050" t="0" r="0" b="0"/>
            <wp:docPr id="1" name="Рисунок 1" descr="http://kopnino.sbnray.ru/images/ant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pnino.sbnray.ru/images/antipal.png"/>
                    <pic:cNvPicPr>
                      <a:picLocks noChangeAspect="1" noChangeArrowheads="1"/>
                    </pic:cNvPicPr>
                  </pic:nvPicPr>
                  <pic:blipFill>
                    <a:blip r:embed="rId7"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Травяной пал</w:t>
      </w:r>
      <w:r>
        <w:rPr>
          <w:rFonts w:ascii="inherit" w:hAnsi="inherit" w:cs="Arial"/>
          <w:color w:val="555555"/>
          <w:sz w:val="18"/>
          <w:szCs w:val="18"/>
        </w:rPr>
        <w:t> – это настоящее стихийное бедствие. И всему виной — опасная и неразумная традиция поджигать сухую траву. Практически единственным источником палов сухой травы является человек. В большинстве случаев прошлогоднюю сухую траву, стерню и тростник жгут, руководствуясь мифами о пользе весенних выжиганий травы. Случается, что травяные палы возникают и по естественным причинам (от молний, например), но в общем количестве травяных палов их доля крайне мала.</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Чтобы отдых на природе не был омрачен </w:t>
      </w:r>
      <w:proofErr w:type="spellStart"/>
      <w:r>
        <w:rPr>
          <w:rFonts w:ascii="inherit" w:hAnsi="inherit" w:cs="Arial"/>
          <w:color w:val="555555"/>
          <w:sz w:val="18"/>
          <w:szCs w:val="18"/>
        </w:rPr>
        <w:t>трагедией</w:t>
      </w:r>
      <w:proofErr w:type="gramStart"/>
      <w:r>
        <w:rPr>
          <w:rFonts w:ascii="inherit" w:hAnsi="inherit" w:cs="Arial"/>
          <w:color w:val="555555"/>
          <w:sz w:val="18"/>
          <w:szCs w:val="18"/>
        </w:rPr>
        <w:t>,А</w:t>
      </w:r>
      <w:proofErr w:type="gramEnd"/>
      <w:r>
        <w:rPr>
          <w:rFonts w:ascii="inherit" w:hAnsi="inherit" w:cs="Arial"/>
          <w:color w:val="555555"/>
          <w:sz w:val="18"/>
          <w:szCs w:val="18"/>
        </w:rPr>
        <w:t>дминистрация</w:t>
      </w:r>
      <w:proofErr w:type="spellEnd"/>
      <w:r>
        <w:rPr>
          <w:rFonts w:ascii="inherit" w:hAnsi="inherit" w:cs="Arial"/>
          <w:color w:val="555555"/>
          <w:sz w:val="18"/>
          <w:szCs w:val="18"/>
        </w:rPr>
        <w:t xml:space="preserve"> </w:t>
      </w:r>
      <w:proofErr w:type="spellStart"/>
      <w:r>
        <w:rPr>
          <w:rFonts w:ascii="inherit" w:hAnsi="inherit" w:cs="Arial"/>
          <w:color w:val="555555"/>
          <w:sz w:val="18"/>
          <w:szCs w:val="18"/>
        </w:rPr>
        <w:t>Нижнеграйворонского</w:t>
      </w:r>
      <w:proofErr w:type="spellEnd"/>
      <w:r>
        <w:rPr>
          <w:rFonts w:ascii="inherit" w:hAnsi="inherit" w:cs="Arial"/>
          <w:color w:val="555555"/>
          <w:sz w:val="18"/>
          <w:szCs w:val="18"/>
        </w:rPr>
        <w:t xml:space="preserve"> сельсовета рекомендует:</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В каждой семье тщательно продумайте все меры безопасности при проведении отдыха и обеспечьте их неукоснительное выполнение, как взрослыми, так и детьми;</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На садовых участках во избежание пожаров не поджигайте траву, не сжигайте мусор, а если вы это все же начали делать, то обязательно контролируйте ситуацию;</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Не жгите траву, не оставляйте горящий огонь без присмотра;</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Тщательно тушите окурки и горелые спички перед тем, как выбросить их;</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Не проходите мимо горящей травы, при невозможности потушить пожар своими силами, звоните в ЕДИНУЮ СЛУЖБУ СПАСЕНИЯ по телефону «01» (с сотовых телефонов – 112).</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ШТРАФ ЗА ПОДЖОГ</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b/>
          <w:bCs/>
          <w:noProof/>
          <w:color w:val="555555"/>
          <w:sz w:val="18"/>
          <w:szCs w:val="18"/>
          <w:bdr w:val="none" w:sz="0" w:space="0" w:color="auto" w:frame="1"/>
        </w:rPr>
        <w:lastRenderedPageBreak/>
        <w:drawing>
          <wp:inline distT="0" distB="0" distL="0" distR="0">
            <wp:extent cx="3810000" cy="3810000"/>
            <wp:effectExtent l="19050" t="0" r="0" b="0"/>
            <wp:docPr id="2" name="Рисунок 2" descr="http://kopnino.sbnray.ru/images/ALnFMelF3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nino.sbnray.ru/images/ALnFMelF3RU.jpg"/>
                    <pic:cNvPicPr>
                      <a:picLocks noChangeAspect="1" noChangeArrowheads="1"/>
                    </pic:cNvPicPr>
                  </pic:nvPicPr>
                  <pic:blipFill>
                    <a:blip r:embed="rId8"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Поджог травы и сжигание мусора в необорудованных местах, согласно ст. 20.4 ч. 1 КОАП РФ влечет наложение административного штрафа:</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граждан в размере от 2 000 до 3 000 руб.</w:t>
      </w:r>
      <w:r>
        <w:rPr>
          <w:rFonts w:ascii="inherit" w:hAnsi="inherit" w:cs="Arial"/>
          <w:color w:val="555555"/>
          <w:sz w:val="18"/>
          <w:szCs w:val="18"/>
        </w:rPr>
        <w:br/>
        <w:t>- на должностных лиц от 6 000 до 15 000 руб.</w:t>
      </w:r>
      <w:r>
        <w:rPr>
          <w:rFonts w:ascii="inherit" w:hAnsi="inherit" w:cs="Arial"/>
          <w:color w:val="555555"/>
          <w:sz w:val="18"/>
          <w:szCs w:val="18"/>
        </w:rPr>
        <w:br/>
        <w:t xml:space="preserve">- на юридических лиц от 100 000 </w:t>
      </w:r>
      <w:proofErr w:type="gramStart"/>
      <w:r>
        <w:rPr>
          <w:rFonts w:ascii="inherit" w:hAnsi="inherit" w:cs="Arial"/>
          <w:color w:val="555555"/>
          <w:sz w:val="18"/>
          <w:szCs w:val="18"/>
        </w:rPr>
        <w:t>до</w:t>
      </w:r>
      <w:proofErr w:type="gramEnd"/>
      <w:r>
        <w:rPr>
          <w:rFonts w:ascii="inherit" w:hAnsi="inherit" w:cs="Arial"/>
          <w:color w:val="555555"/>
          <w:sz w:val="18"/>
          <w:szCs w:val="18"/>
        </w:rPr>
        <w:t xml:space="preserve"> 200 000 руб.</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Согласно ст. 8.32 КОАП РФ ч.1 нарушение правил пожарной безопасности в лесах - влечет предупреждение или наложение административного штрафа:</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граждан в размере от 1 500 до 300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должностных лиц от 10 000 до 20 000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юридических лиц - от 50 000 до 200 000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 xml:space="preserve">Согласно </w:t>
      </w:r>
      <w:proofErr w:type="gramStart"/>
      <w:r>
        <w:rPr>
          <w:rStyle w:val="a7"/>
          <w:rFonts w:ascii="inherit" w:eastAsiaTheme="majorEastAsia" w:hAnsi="inherit" w:cs="Arial"/>
          <w:color w:val="555555"/>
          <w:sz w:val="18"/>
          <w:szCs w:val="18"/>
          <w:bdr w:val="none" w:sz="0" w:space="0" w:color="auto" w:frame="1"/>
        </w:rPr>
        <w:t>ч</w:t>
      </w:r>
      <w:proofErr w:type="gramEnd"/>
      <w:r>
        <w:rPr>
          <w:rStyle w:val="a7"/>
          <w:rFonts w:ascii="inherit" w:eastAsiaTheme="majorEastAsia" w:hAnsi="inherit" w:cs="Arial"/>
          <w:color w:val="555555"/>
          <w:sz w:val="18"/>
          <w:szCs w:val="18"/>
          <w:bdr w:val="none" w:sz="0" w:space="0" w:color="auto" w:frame="1"/>
        </w:rPr>
        <w:t>. 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w:t>
      </w:r>
      <w:r>
        <w:rPr>
          <w:rFonts w:ascii="inherit" w:hAnsi="inherit" w:cs="Arial"/>
          <w:color w:val="555555"/>
          <w:sz w:val="18"/>
          <w:szCs w:val="18"/>
        </w:rPr>
        <w:t>:</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граждан в размере от 1 500 до 3 000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должностных лиц от 10 000 до 20 000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на юридических лиц от 50 000 до 200 000 рублей.</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Общая информация о палах</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Поджигание сухой травы несет гораздо больше вреда, чем пользы. Большой вред наносится природе родного края. Огонь пожирает не только сухую траву, но и юную. Гибнут мхи, кустарники, а также молодые деревца. После пала заметно снижается плодородие почвы, пропадает вся ее полезная микрофлора, в том числе и та, которая помогает растениям противостоять болезням. Поджог сухой травы – это еще и одна из причин лесных пожаров, к которым, кстати, приводит еще и бесконтрольное сжигание мусора.</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7"/>
          <w:rFonts w:ascii="inherit" w:eastAsiaTheme="majorEastAsia" w:hAnsi="inherit" w:cs="Arial"/>
          <w:color w:val="555555"/>
          <w:sz w:val="18"/>
          <w:szCs w:val="18"/>
          <w:bdr w:val="none" w:sz="0" w:space="0" w:color="auto" w:frame="1"/>
        </w:rPr>
        <w:t>Травяные палы</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Травяной пал – это настоящее стихийное бедствие. И всему виной — опасная и неразумная традиция поджигать весной сухую траву на полях.</w:t>
      </w:r>
    </w:p>
    <w:p w:rsidR="00D922FD" w:rsidRDefault="00D922FD" w:rsidP="00D922FD">
      <w:pPr>
        <w:pStyle w:val="a4"/>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w:t>
      </w:r>
      <w:r>
        <w:rPr>
          <w:rFonts w:ascii="inherit" w:hAnsi="inherit" w:cs="Arial"/>
          <w:color w:val="555555"/>
          <w:sz w:val="18"/>
          <w:szCs w:val="18"/>
        </w:rPr>
        <w:lastRenderedPageBreak/>
        <w:t>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rsidR="00E13406" w:rsidRPr="00D922FD" w:rsidRDefault="00E13406" w:rsidP="00D922FD">
      <w:pPr>
        <w:rPr>
          <w:szCs w:val="28"/>
        </w:rPr>
      </w:pPr>
    </w:p>
    <w:sectPr w:rsidR="00E13406" w:rsidRPr="00D922FD" w:rsidSect="002B5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E6313"/>
    <w:multiLevelType w:val="multilevel"/>
    <w:tmpl w:val="32847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5A3"/>
    <w:rsid w:val="00232F74"/>
    <w:rsid w:val="00250864"/>
    <w:rsid w:val="002543CC"/>
    <w:rsid w:val="002A7147"/>
    <w:rsid w:val="002B55E6"/>
    <w:rsid w:val="002D1099"/>
    <w:rsid w:val="003109E1"/>
    <w:rsid w:val="00330FDF"/>
    <w:rsid w:val="003340F5"/>
    <w:rsid w:val="00390F83"/>
    <w:rsid w:val="00481E3F"/>
    <w:rsid w:val="004C0D01"/>
    <w:rsid w:val="00526D3F"/>
    <w:rsid w:val="0053624F"/>
    <w:rsid w:val="00555E72"/>
    <w:rsid w:val="00595BA5"/>
    <w:rsid w:val="005966FD"/>
    <w:rsid w:val="005A0785"/>
    <w:rsid w:val="006051E9"/>
    <w:rsid w:val="00616BC9"/>
    <w:rsid w:val="00621023"/>
    <w:rsid w:val="006373A0"/>
    <w:rsid w:val="00686B55"/>
    <w:rsid w:val="00687FCE"/>
    <w:rsid w:val="006A51C2"/>
    <w:rsid w:val="007C514D"/>
    <w:rsid w:val="007C5EBB"/>
    <w:rsid w:val="00801ABC"/>
    <w:rsid w:val="00820852"/>
    <w:rsid w:val="00832DA5"/>
    <w:rsid w:val="008D15A3"/>
    <w:rsid w:val="00900ACF"/>
    <w:rsid w:val="009138D4"/>
    <w:rsid w:val="009B4784"/>
    <w:rsid w:val="009D2F5C"/>
    <w:rsid w:val="00A07CE6"/>
    <w:rsid w:val="00AB22F3"/>
    <w:rsid w:val="00B26278"/>
    <w:rsid w:val="00B548DB"/>
    <w:rsid w:val="00C34FC4"/>
    <w:rsid w:val="00C56518"/>
    <w:rsid w:val="00C77824"/>
    <w:rsid w:val="00C77F3A"/>
    <w:rsid w:val="00C87200"/>
    <w:rsid w:val="00D140EA"/>
    <w:rsid w:val="00D662F9"/>
    <w:rsid w:val="00D922FD"/>
    <w:rsid w:val="00DA3F12"/>
    <w:rsid w:val="00DC638E"/>
    <w:rsid w:val="00E13406"/>
    <w:rsid w:val="00F23E64"/>
    <w:rsid w:val="00F24A71"/>
    <w:rsid w:val="00F61018"/>
    <w:rsid w:val="00FB6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E6"/>
  </w:style>
  <w:style w:type="paragraph" w:styleId="1">
    <w:name w:val="heading 1"/>
    <w:basedOn w:val="a"/>
    <w:link w:val="10"/>
    <w:uiPriority w:val="9"/>
    <w:qFormat/>
    <w:rsid w:val="008D1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2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1A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5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15A3"/>
    <w:rPr>
      <w:color w:val="0000FF"/>
      <w:u w:val="single"/>
    </w:rPr>
  </w:style>
  <w:style w:type="paragraph" w:styleId="a4">
    <w:name w:val="Normal (Web)"/>
    <w:basedOn w:val="a"/>
    <w:uiPriority w:val="99"/>
    <w:semiHidden/>
    <w:unhideWhenUsed/>
    <w:rsid w:val="008D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13406"/>
    <w:pPr>
      <w:spacing w:after="0" w:line="240" w:lineRule="auto"/>
    </w:pPr>
  </w:style>
  <w:style w:type="character" w:customStyle="1" w:styleId="apple-converted-space">
    <w:name w:val="apple-converted-space"/>
    <w:basedOn w:val="a0"/>
    <w:rsid w:val="00900ACF"/>
  </w:style>
  <w:style w:type="character" w:customStyle="1" w:styleId="30">
    <w:name w:val="Заголовок 3 Знак"/>
    <w:basedOn w:val="a0"/>
    <w:link w:val="3"/>
    <w:uiPriority w:val="9"/>
    <w:semiHidden/>
    <w:rsid w:val="00801ABC"/>
    <w:rPr>
      <w:rFonts w:asciiTheme="majorHAnsi" w:eastAsiaTheme="majorEastAsia" w:hAnsiTheme="majorHAnsi" w:cstheme="majorBidi"/>
      <w:b/>
      <w:bCs/>
      <w:color w:val="4F81BD" w:themeColor="accent1"/>
    </w:rPr>
  </w:style>
  <w:style w:type="character" w:styleId="a6">
    <w:name w:val="Emphasis"/>
    <w:basedOn w:val="a0"/>
    <w:uiPriority w:val="20"/>
    <w:qFormat/>
    <w:rsid w:val="00801ABC"/>
    <w:rPr>
      <w:i/>
      <w:iCs/>
    </w:rPr>
  </w:style>
  <w:style w:type="character" w:styleId="a7">
    <w:name w:val="Strong"/>
    <w:basedOn w:val="a0"/>
    <w:uiPriority w:val="22"/>
    <w:qFormat/>
    <w:rsid w:val="00686B55"/>
    <w:rPr>
      <w:b/>
      <w:bCs/>
    </w:rPr>
  </w:style>
  <w:style w:type="character" w:customStyle="1" w:styleId="20">
    <w:name w:val="Заголовок 2 Знак"/>
    <w:basedOn w:val="a0"/>
    <w:link w:val="2"/>
    <w:uiPriority w:val="9"/>
    <w:semiHidden/>
    <w:rsid w:val="00D922FD"/>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D922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2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62140">
      <w:bodyDiv w:val="1"/>
      <w:marLeft w:val="0"/>
      <w:marRight w:val="0"/>
      <w:marTop w:val="0"/>
      <w:marBottom w:val="0"/>
      <w:divBdr>
        <w:top w:val="none" w:sz="0" w:space="0" w:color="auto"/>
        <w:left w:val="none" w:sz="0" w:space="0" w:color="auto"/>
        <w:bottom w:val="none" w:sz="0" w:space="0" w:color="auto"/>
        <w:right w:val="none" w:sz="0" w:space="0" w:color="auto"/>
      </w:divBdr>
      <w:divsChild>
        <w:div w:id="1965192781">
          <w:marLeft w:val="0"/>
          <w:marRight w:val="0"/>
          <w:marTop w:val="0"/>
          <w:marBottom w:val="0"/>
          <w:divBdr>
            <w:top w:val="none" w:sz="0" w:space="0" w:color="auto"/>
            <w:left w:val="none" w:sz="0" w:space="0" w:color="auto"/>
            <w:bottom w:val="none" w:sz="0" w:space="0" w:color="auto"/>
            <w:right w:val="none" w:sz="0" w:space="0" w:color="auto"/>
          </w:divBdr>
          <w:divsChild>
            <w:div w:id="2101296442">
              <w:marLeft w:val="0"/>
              <w:marRight w:val="0"/>
              <w:marTop w:val="0"/>
              <w:marBottom w:val="225"/>
              <w:divBdr>
                <w:top w:val="none" w:sz="0" w:space="0" w:color="auto"/>
                <w:left w:val="none" w:sz="0" w:space="0" w:color="auto"/>
                <w:bottom w:val="none" w:sz="0" w:space="0" w:color="auto"/>
                <w:right w:val="none" w:sz="0" w:space="0" w:color="auto"/>
              </w:divBdr>
              <w:divsChild>
                <w:div w:id="15359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6257">
      <w:bodyDiv w:val="1"/>
      <w:marLeft w:val="0"/>
      <w:marRight w:val="0"/>
      <w:marTop w:val="0"/>
      <w:marBottom w:val="0"/>
      <w:divBdr>
        <w:top w:val="none" w:sz="0" w:space="0" w:color="auto"/>
        <w:left w:val="none" w:sz="0" w:space="0" w:color="auto"/>
        <w:bottom w:val="none" w:sz="0" w:space="0" w:color="auto"/>
        <w:right w:val="none" w:sz="0" w:space="0" w:color="auto"/>
      </w:divBdr>
    </w:div>
    <w:div w:id="429349073">
      <w:bodyDiv w:val="1"/>
      <w:marLeft w:val="0"/>
      <w:marRight w:val="0"/>
      <w:marTop w:val="0"/>
      <w:marBottom w:val="0"/>
      <w:divBdr>
        <w:top w:val="none" w:sz="0" w:space="0" w:color="auto"/>
        <w:left w:val="none" w:sz="0" w:space="0" w:color="auto"/>
        <w:bottom w:val="none" w:sz="0" w:space="0" w:color="auto"/>
        <w:right w:val="none" w:sz="0" w:space="0" w:color="auto"/>
      </w:divBdr>
      <w:divsChild>
        <w:div w:id="215437698">
          <w:marLeft w:val="0"/>
          <w:marRight w:val="0"/>
          <w:marTop w:val="0"/>
          <w:marBottom w:val="0"/>
          <w:divBdr>
            <w:top w:val="none" w:sz="0" w:space="0" w:color="auto"/>
            <w:left w:val="none" w:sz="0" w:space="0" w:color="auto"/>
            <w:bottom w:val="none" w:sz="0" w:space="0" w:color="auto"/>
            <w:right w:val="none" w:sz="0" w:space="0" w:color="auto"/>
          </w:divBdr>
          <w:divsChild>
            <w:div w:id="150803165">
              <w:marLeft w:val="0"/>
              <w:marRight w:val="0"/>
              <w:marTop w:val="0"/>
              <w:marBottom w:val="225"/>
              <w:divBdr>
                <w:top w:val="none" w:sz="0" w:space="0" w:color="auto"/>
                <w:left w:val="none" w:sz="0" w:space="0" w:color="auto"/>
                <w:bottom w:val="none" w:sz="0" w:space="0" w:color="auto"/>
                <w:right w:val="none" w:sz="0" w:space="0" w:color="auto"/>
              </w:divBdr>
              <w:divsChild>
                <w:div w:id="1797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295">
      <w:bodyDiv w:val="1"/>
      <w:marLeft w:val="0"/>
      <w:marRight w:val="0"/>
      <w:marTop w:val="0"/>
      <w:marBottom w:val="0"/>
      <w:divBdr>
        <w:top w:val="none" w:sz="0" w:space="0" w:color="auto"/>
        <w:left w:val="none" w:sz="0" w:space="0" w:color="auto"/>
        <w:bottom w:val="none" w:sz="0" w:space="0" w:color="auto"/>
        <w:right w:val="none" w:sz="0" w:space="0" w:color="auto"/>
      </w:divBdr>
    </w:div>
    <w:div w:id="1228420874">
      <w:bodyDiv w:val="1"/>
      <w:marLeft w:val="0"/>
      <w:marRight w:val="0"/>
      <w:marTop w:val="0"/>
      <w:marBottom w:val="0"/>
      <w:divBdr>
        <w:top w:val="none" w:sz="0" w:space="0" w:color="auto"/>
        <w:left w:val="none" w:sz="0" w:space="0" w:color="auto"/>
        <w:bottom w:val="none" w:sz="0" w:space="0" w:color="auto"/>
        <w:right w:val="none" w:sz="0" w:space="0" w:color="auto"/>
      </w:divBdr>
      <w:divsChild>
        <w:div w:id="1247806129">
          <w:marLeft w:val="0"/>
          <w:marRight w:val="0"/>
          <w:marTop w:val="0"/>
          <w:marBottom w:val="0"/>
          <w:divBdr>
            <w:top w:val="none" w:sz="0" w:space="0" w:color="auto"/>
            <w:left w:val="none" w:sz="0" w:space="0" w:color="auto"/>
            <w:bottom w:val="none" w:sz="0" w:space="0" w:color="auto"/>
            <w:right w:val="none" w:sz="0" w:space="0" w:color="auto"/>
          </w:divBdr>
          <w:divsChild>
            <w:div w:id="208881941">
              <w:marLeft w:val="0"/>
              <w:marRight w:val="0"/>
              <w:marTop w:val="0"/>
              <w:marBottom w:val="225"/>
              <w:divBdr>
                <w:top w:val="none" w:sz="0" w:space="0" w:color="auto"/>
                <w:left w:val="none" w:sz="0" w:space="0" w:color="auto"/>
                <w:bottom w:val="none" w:sz="0" w:space="0" w:color="auto"/>
                <w:right w:val="none" w:sz="0" w:space="0" w:color="auto"/>
              </w:divBdr>
              <w:divsChild>
                <w:div w:id="17044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2515">
      <w:bodyDiv w:val="1"/>
      <w:marLeft w:val="0"/>
      <w:marRight w:val="0"/>
      <w:marTop w:val="0"/>
      <w:marBottom w:val="0"/>
      <w:divBdr>
        <w:top w:val="none" w:sz="0" w:space="0" w:color="auto"/>
        <w:left w:val="none" w:sz="0" w:space="0" w:color="auto"/>
        <w:bottom w:val="none" w:sz="0" w:space="0" w:color="auto"/>
        <w:right w:val="none" w:sz="0" w:space="0" w:color="auto"/>
      </w:divBdr>
      <w:divsChild>
        <w:div w:id="1341153192">
          <w:marLeft w:val="0"/>
          <w:marRight w:val="0"/>
          <w:marTop w:val="0"/>
          <w:marBottom w:val="0"/>
          <w:divBdr>
            <w:top w:val="none" w:sz="0" w:space="0" w:color="auto"/>
            <w:left w:val="none" w:sz="0" w:space="0" w:color="auto"/>
            <w:bottom w:val="none" w:sz="0" w:space="0" w:color="auto"/>
            <w:right w:val="none" w:sz="0" w:space="0" w:color="auto"/>
          </w:divBdr>
          <w:divsChild>
            <w:div w:id="1668483497">
              <w:marLeft w:val="0"/>
              <w:marRight w:val="0"/>
              <w:marTop w:val="0"/>
              <w:marBottom w:val="225"/>
              <w:divBdr>
                <w:top w:val="none" w:sz="0" w:space="0" w:color="auto"/>
                <w:left w:val="none" w:sz="0" w:space="0" w:color="auto"/>
                <w:bottom w:val="none" w:sz="0" w:space="0" w:color="auto"/>
                <w:right w:val="none" w:sz="0" w:space="0" w:color="auto"/>
              </w:divBdr>
              <w:divsChild>
                <w:div w:id="439031322">
                  <w:marLeft w:val="0"/>
                  <w:marRight w:val="0"/>
                  <w:marTop w:val="0"/>
                  <w:marBottom w:val="0"/>
                  <w:divBdr>
                    <w:top w:val="none" w:sz="0" w:space="0" w:color="auto"/>
                    <w:left w:val="none" w:sz="0" w:space="0" w:color="auto"/>
                    <w:bottom w:val="none" w:sz="0" w:space="0" w:color="auto"/>
                    <w:right w:val="none" w:sz="0" w:space="0" w:color="auto"/>
                  </w:divBdr>
                  <w:divsChild>
                    <w:div w:id="3765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71106">
      <w:bodyDiv w:val="1"/>
      <w:marLeft w:val="0"/>
      <w:marRight w:val="0"/>
      <w:marTop w:val="0"/>
      <w:marBottom w:val="0"/>
      <w:divBdr>
        <w:top w:val="none" w:sz="0" w:space="0" w:color="auto"/>
        <w:left w:val="none" w:sz="0" w:space="0" w:color="auto"/>
        <w:bottom w:val="none" w:sz="0" w:space="0" w:color="auto"/>
        <w:right w:val="none" w:sz="0" w:space="0" w:color="auto"/>
      </w:divBdr>
      <w:divsChild>
        <w:div w:id="1155217655">
          <w:marLeft w:val="0"/>
          <w:marRight w:val="0"/>
          <w:marTop w:val="0"/>
          <w:marBottom w:val="0"/>
          <w:divBdr>
            <w:top w:val="none" w:sz="0" w:space="0" w:color="auto"/>
            <w:left w:val="none" w:sz="0" w:space="0" w:color="auto"/>
            <w:bottom w:val="none" w:sz="0" w:space="0" w:color="auto"/>
            <w:right w:val="none" w:sz="0" w:space="0" w:color="auto"/>
          </w:divBdr>
          <w:divsChild>
            <w:div w:id="1535848743">
              <w:marLeft w:val="0"/>
              <w:marRight w:val="0"/>
              <w:marTop w:val="0"/>
              <w:marBottom w:val="225"/>
              <w:divBdr>
                <w:top w:val="none" w:sz="0" w:space="0" w:color="auto"/>
                <w:left w:val="none" w:sz="0" w:space="0" w:color="auto"/>
                <w:bottom w:val="none" w:sz="0" w:space="0" w:color="auto"/>
                <w:right w:val="none" w:sz="0" w:space="0" w:color="auto"/>
              </w:divBdr>
              <w:divsChild>
                <w:div w:id="1584677074">
                  <w:marLeft w:val="0"/>
                  <w:marRight w:val="0"/>
                  <w:marTop w:val="0"/>
                  <w:marBottom w:val="0"/>
                  <w:divBdr>
                    <w:top w:val="none" w:sz="0" w:space="0" w:color="auto"/>
                    <w:left w:val="none" w:sz="0" w:space="0" w:color="auto"/>
                    <w:bottom w:val="none" w:sz="0" w:space="0" w:color="auto"/>
                    <w:right w:val="none" w:sz="0" w:space="0" w:color="auto"/>
                  </w:divBdr>
                  <w:divsChild>
                    <w:div w:id="1154221043">
                      <w:marLeft w:val="0"/>
                      <w:marRight w:val="0"/>
                      <w:marTop w:val="0"/>
                      <w:marBottom w:val="0"/>
                      <w:divBdr>
                        <w:top w:val="none" w:sz="0" w:space="0" w:color="auto"/>
                        <w:left w:val="none" w:sz="0" w:space="0" w:color="auto"/>
                        <w:bottom w:val="none" w:sz="0" w:space="0" w:color="auto"/>
                        <w:right w:val="none" w:sz="0" w:space="0" w:color="auto"/>
                      </w:divBdr>
                    </w:div>
                    <w:div w:id="977763679">
                      <w:marLeft w:val="0"/>
                      <w:marRight w:val="0"/>
                      <w:marTop w:val="0"/>
                      <w:marBottom w:val="0"/>
                      <w:divBdr>
                        <w:top w:val="none" w:sz="0" w:space="0" w:color="auto"/>
                        <w:left w:val="none" w:sz="0" w:space="0" w:color="auto"/>
                        <w:bottom w:val="none" w:sz="0" w:space="0" w:color="auto"/>
                        <w:right w:val="none" w:sz="0" w:space="0" w:color="auto"/>
                      </w:divBdr>
                      <w:divsChild>
                        <w:div w:id="1141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pnino.sbnray.ru/index.php?option=com_content&amp;view=article&amp;id=210:pamyatka-naseleniyu-po-palam-sukhoj-travy&amp;catid=7:administratsiya-munitsipalnogo-obrazovaniya&amp;Itemid=16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9689E-6F91-4EA4-B017-C225B732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20</cp:revision>
  <cp:lastPrinted>2019-05-13T15:50:00Z</cp:lastPrinted>
  <dcterms:created xsi:type="dcterms:W3CDTF">2019-05-13T15:10:00Z</dcterms:created>
  <dcterms:modified xsi:type="dcterms:W3CDTF">2023-07-17T19:54:00Z</dcterms:modified>
</cp:coreProperties>
</file>